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E03" w:rsidRPr="00E84C54" w:rsidRDefault="00E84C54">
      <w:pPr>
        <w:rPr>
          <w:rFonts w:ascii="Times New Roman" w:hAnsi="Times New Roman" w:cs="Times New Roman"/>
          <w:sz w:val="24"/>
          <w:szCs w:val="24"/>
        </w:rPr>
      </w:pPr>
      <w:r w:rsidRPr="00E84C54">
        <w:rPr>
          <w:rFonts w:ascii="Times New Roman" w:hAnsi="Times New Roman" w:cs="Times New Roman"/>
          <w:sz w:val="24"/>
          <w:szCs w:val="24"/>
        </w:rPr>
        <w:t>Генеральный директор Общества с ограниченной ответственностью (ООО «Алтын») – Посохин Александр Геннадьевич, тел. +7(3</w:t>
      </w:r>
      <w:bookmarkStart w:id="0" w:name="_GoBack"/>
      <w:bookmarkEnd w:id="0"/>
      <w:r w:rsidRPr="00E84C54">
        <w:rPr>
          <w:rFonts w:ascii="Times New Roman" w:hAnsi="Times New Roman" w:cs="Times New Roman"/>
          <w:sz w:val="24"/>
          <w:szCs w:val="24"/>
        </w:rPr>
        <w:t xml:space="preserve">4391)62410 </w:t>
      </w:r>
    </w:p>
    <w:sectPr w:rsidR="00834E03" w:rsidRPr="00E84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69"/>
    <w:rsid w:val="003B5669"/>
    <w:rsid w:val="00834E03"/>
    <w:rsid w:val="00E8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D94F6"/>
  <w15:chartTrackingRefBased/>
  <w15:docId w15:val="{C3A78417-7857-4B28-B597-A70522033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2022-07-27T11:30:00Z</dcterms:created>
  <dcterms:modified xsi:type="dcterms:W3CDTF">2022-07-27T11:31:00Z</dcterms:modified>
</cp:coreProperties>
</file>